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7B0960EC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C41DE7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3236</w:t>
      </w:r>
      <w:r w:rsidR="006C0611">
        <w:rPr>
          <w:rFonts w:ascii="Arial" w:eastAsia="ＭＳ 明朝" w:hAnsi="Arial" w:cs="Arial" w:hint="eastAsia"/>
          <w:b/>
          <w:sz w:val="24"/>
          <w:szCs w:val="24"/>
          <w:lang w:eastAsia="ja-JP"/>
        </w:rPr>
        <w:t>r1</w:t>
      </w:r>
    </w:p>
    <w:p w14:paraId="6A4DD626" w14:textId="46645BE1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="0033124F">
        <w:rPr>
          <w:rFonts w:ascii="Arial" w:eastAsia="ＭＳ 明朝" w:hAnsi="Arial" w:cs="Arial" w:hint="eastAsia"/>
          <w:i/>
          <w:sz w:val="24"/>
          <w:szCs w:val="24"/>
          <w:lang w:eastAsia="ja-JP"/>
        </w:rPr>
        <w:t xml:space="preserve">S1-253216,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="0033124F">
        <w:rPr>
          <w:rFonts w:ascii="Arial" w:eastAsia="ＭＳ 明朝" w:hAnsi="Arial" w:cs="Arial" w:hint="eastAsia"/>
          <w:i/>
          <w:sz w:val="24"/>
          <w:szCs w:val="24"/>
          <w:lang w:eastAsia="ja-JP"/>
        </w:rPr>
        <w:t>3236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4E960909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</w:t>
      </w:r>
      <w:ins w:id="0" w:author="Shiro Fukumoto" w:date="2025-08-26T16:07:00Z" w16du:dateUtc="2025-08-26T07:07:00Z">
        <w:r w:rsidR="00F43DDE" w:rsidRPr="007170E6">
          <w:rPr>
            <w:rFonts w:ascii="Arial" w:eastAsiaTheme="minorEastAsia" w:hAnsi="Arial" w:cs="Arial"/>
            <w:b/>
            <w:bCs/>
            <w:lang w:eastAsia="ja-JP"/>
          </w:rPr>
          <w:t xml:space="preserve">, </w:t>
        </w:r>
      </w:ins>
      <w:ins w:id="1" w:author="Shiro Fukumoto" w:date="2025-08-26T16:08:00Z" w16du:dateUtc="2025-08-26T07:08:00Z">
        <w:r w:rsidR="00F43DDE" w:rsidRPr="007170E6">
          <w:rPr>
            <w:rFonts w:ascii="Arial" w:hAnsi="Arial" w:cs="Arial"/>
            <w:b/>
            <w:bCs/>
          </w:rPr>
          <w:t xml:space="preserve">FirstNet, </w:t>
        </w:r>
        <w:r w:rsidR="00F43DDE" w:rsidRPr="007170E6">
          <w:rPr>
            <w:rFonts w:ascii="Arial" w:hAnsi="Arial" w:cs="Arial"/>
            <w:b/>
            <w:bCs/>
            <w:lang w:eastAsia="zh-CN"/>
          </w:rPr>
          <w:t>MITRE</w:t>
        </w:r>
      </w:ins>
    </w:p>
    <w:p w14:paraId="2AF9D2FE" w14:textId="4431EA03" w:rsidR="008D2462" w:rsidRPr="009F46BB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r>
        <w:rPr>
          <w:rFonts w:ascii="Arial" w:hAnsi="Arial" w:cs="Arial"/>
          <w:b/>
          <w:bCs/>
        </w:rPr>
        <w:t>pCR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971731">
        <w:rPr>
          <w:rFonts w:ascii="Arial" w:eastAsiaTheme="minorEastAsia" w:hAnsi="Arial" w:cs="Arial" w:hint="eastAsia"/>
          <w:b/>
          <w:bCs/>
          <w:lang w:eastAsia="ja-JP"/>
        </w:rPr>
        <w:t xml:space="preserve">Update </w:t>
      </w:r>
      <w:r w:rsidR="00624859">
        <w:rPr>
          <w:rFonts w:ascii="Arial" w:eastAsiaTheme="minorEastAsia" w:hAnsi="Arial" w:cs="Arial" w:hint="eastAsia"/>
          <w:b/>
          <w:bCs/>
          <w:lang w:eastAsia="ja-JP"/>
        </w:rPr>
        <w:t>on 8.12</w:t>
      </w:r>
      <w:r w:rsidR="000570AA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="009F46BB">
        <w:rPr>
          <w:rFonts w:ascii="Arial" w:eastAsiaTheme="minorEastAsia" w:hAnsi="Arial" w:cs="Arial"/>
          <w:b/>
          <w:bCs/>
          <w:lang w:eastAsia="ja-JP"/>
        </w:rPr>
        <w:t>“</w:t>
      </w:r>
      <w:r w:rsidR="000570AA" w:rsidRPr="000570AA">
        <w:rPr>
          <w:rFonts w:ascii="Arial" w:eastAsiaTheme="minorEastAsia" w:hAnsi="Arial" w:cs="Arial"/>
          <w:b/>
          <w:bCs/>
          <w:lang w:eastAsia="ja-JP"/>
        </w:rPr>
        <w:t>Use case on HAPS-based rapid deployable network for public safety and disaster response</w:t>
      </w:r>
      <w:r w:rsidR="009F46BB">
        <w:rPr>
          <w:rFonts w:ascii="Arial" w:eastAsiaTheme="minorEastAsia" w:hAnsi="Arial" w:cs="Arial"/>
          <w:b/>
          <w:bCs/>
          <w:lang w:eastAsia="ja-JP"/>
        </w:rPr>
        <w:t>”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19D6600C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A82648">
        <w:rPr>
          <w:rFonts w:ascii="Arial" w:eastAsiaTheme="minorEastAsia" w:hAnsi="Arial" w:cs="Arial" w:hint="eastAsia"/>
          <w:b/>
          <w:bCs/>
          <w:lang w:eastAsia="ja-JP"/>
        </w:rPr>
        <w:t>8.1.5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1619439F" w14:textId="77777777" w:rsidR="00624859" w:rsidRDefault="00624859" w:rsidP="008D2462">
      <w:pPr>
        <w:pStyle w:val="CRCoverPage"/>
        <w:rPr>
          <w:b/>
          <w:noProof/>
        </w:rPr>
      </w:pPr>
    </w:p>
    <w:p w14:paraId="07A24CB0" w14:textId="4B6FABA9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1A6208D5" w14:textId="7A1D0960" w:rsidR="001B4615" w:rsidRDefault="001B4615" w:rsidP="001B4615">
      <w:pPr>
        <w:rPr>
          <w:noProof/>
        </w:rPr>
      </w:pPr>
      <w:r>
        <w:rPr>
          <w:noProof/>
        </w:rPr>
        <w:t>This contribution proposes an update to 8.12 “Use case on HAPS-based rapid deployable network for public safety and disaster response.”</w:t>
      </w:r>
    </w:p>
    <w:p w14:paraId="5B7CE99C" w14:textId="1A5B02BD" w:rsidR="003E713A" w:rsidRPr="001B4615" w:rsidRDefault="001B4615" w:rsidP="001B4615">
      <w:pPr>
        <w:rPr>
          <w:rFonts w:eastAsiaTheme="minorEastAsia"/>
          <w:noProof/>
          <w:lang w:eastAsia="ja-JP"/>
        </w:rPr>
      </w:pPr>
      <w:r>
        <w:rPr>
          <w:noProof/>
        </w:rPr>
        <w:t>It (i) replaces Figure 8.12.3-1 with an updated diagram that clearly depicts both fixed-wing and airship HAPS platforms and the associated radio links—HTS (HAPS-to-Satellite), HTH (HAPS-to-HAPS), HTG (HAPS-to-Gateway)—as well as direct-to-device connectivity in the disaster-affected area, and (ii) introduces a new PR to reflect dynamic coverage/quality adaptation in disaster scenarios</w:t>
      </w:r>
      <w:r>
        <w:rPr>
          <w:rFonts w:eastAsiaTheme="minorEastAsia" w:hint="eastAsia"/>
          <w:noProof/>
          <w:lang w:eastAsia="ja-JP"/>
        </w:rPr>
        <w:t>.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72FF5F1C" w14:textId="60BB6177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current figure does not explicitly distinguish HAPS platform types or show that HTS/HTH/HTG are radio links. The proposed figure improves readability and technical fidelity.</w:t>
      </w:r>
    </w:p>
    <w:p w14:paraId="2FE152DA" w14:textId="42643F3A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 xml:space="preserve">Reflect operational </w:t>
      </w:r>
      <w:r>
        <w:rPr>
          <w:rFonts w:eastAsiaTheme="minorEastAsia" w:hint="eastAsia"/>
          <w:noProof/>
          <w:lang w:val="en-US" w:eastAsia="ja-JP"/>
        </w:rPr>
        <w:t xml:space="preserve">situation of </w:t>
      </w:r>
      <w:r w:rsidRPr="001B4615">
        <w:rPr>
          <w:noProof/>
          <w:lang w:val="en-US"/>
        </w:rPr>
        <w:t xml:space="preserve">HAPS </w:t>
      </w:r>
      <w:r>
        <w:rPr>
          <w:rFonts w:eastAsiaTheme="minorEastAsia" w:hint="eastAsia"/>
          <w:noProof/>
          <w:lang w:val="en-US" w:eastAsia="ja-JP"/>
        </w:rPr>
        <w:t>platform</w:t>
      </w:r>
      <w:r>
        <w:rPr>
          <w:rFonts w:eastAsiaTheme="minorEastAsia"/>
          <w:noProof/>
          <w:lang w:val="en-US" w:eastAsia="ja-JP"/>
        </w:rPr>
        <w:t>’</w:t>
      </w:r>
      <w:r>
        <w:rPr>
          <w:rFonts w:eastAsiaTheme="minorEastAsia" w:hint="eastAsia"/>
          <w:noProof/>
          <w:lang w:val="en-US" w:eastAsia="ja-JP"/>
        </w:rPr>
        <w:t xml:space="preserve">s </w:t>
      </w:r>
      <w:r w:rsidRPr="001B4615">
        <w:rPr>
          <w:noProof/>
          <w:lang w:val="en-US"/>
        </w:rPr>
        <w:t xml:space="preserve">flight behavior (e.g. loiter/turn patterns) </w:t>
      </w:r>
      <w:r>
        <w:rPr>
          <w:rFonts w:eastAsiaTheme="minorEastAsia" w:hint="eastAsia"/>
          <w:noProof/>
          <w:lang w:val="en-US" w:eastAsia="ja-JP"/>
        </w:rPr>
        <w:t xml:space="preserve">that </w:t>
      </w:r>
      <w:r w:rsidRPr="001B4615">
        <w:rPr>
          <w:noProof/>
          <w:lang w:val="en-US"/>
        </w:rPr>
        <w:t>changes position and orientation, which in turn affects coverage and link budgets.</w:t>
      </w:r>
    </w:p>
    <w:p w14:paraId="589B628A" w14:textId="51A7C393" w:rsid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proposed PR codifies the capability for dynamic reconfiguration of coverage footprint and service quality driven by (a) first-responder demand and evolving recovery status, and (b) HAPS flight area/behavior—ensuring service continuity for prioritized users in disaster response.</w:t>
      </w:r>
    </w:p>
    <w:p w14:paraId="4A5A8C05" w14:textId="4A309843" w:rsidR="00A23E2F" w:rsidRPr="00A23E2F" w:rsidRDefault="00A23E2F" w:rsidP="001B4615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Editorial alignments based on the HAPS explanatory texts proposal (S1-25</w:t>
      </w:r>
      <w:r w:rsidR="00C41DE7">
        <w:rPr>
          <w:rFonts w:eastAsiaTheme="minorEastAsia" w:hint="eastAsia"/>
          <w:noProof/>
          <w:lang w:val="en-US" w:eastAsia="ja-JP"/>
        </w:rPr>
        <w:t>3235</w:t>
      </w:r>
      <w:r>
        <w:rPr>
          <w:rFonts w:eastAsiaTheme="minorEastAsia" w:hint="eastAsia"/>
          <w:noProof/>
          <w:lang w:val="en-US" w:eastAsia="ja-JP"/>
        </w:rPr>
        <w:t xml:space="preserve">)  </w:t>
      </w:r>
    </w:p>
    <w:p w14:paraId="59A83A34" w14:textId="203089E4" w:rsidR="008D2462" w:rsidRPr="0009108F" w:rsidRDefault="001B4615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46C7D8A" w14:textId="32FE594C" w:rsidR="0044246D" w:rsidRDefault="0044246D">
      <w:pPr>
        <w:spacing w:after="0"/>
        <w:rPr>
          <w:rFonts w:eastAsiaTheme="minorEastAsia"/>
          <w:lang w:eastAsia="ja-JP"/>
        </w:rPr>
      </w:pPr>
      <w:bookmarkStart w:id="2" w:name="_Toc201586715"/>
    </w:p>
    <w:p w14:paraId="5C7B6D33" w14:textId="77777777" w:rsidR="00624859" w:rsidRDefault="00624859" w:rsidP="00624859">
      <w:pPr>
        <w:pStyle w:val="2"/>
      </w:pPr>
      <w:bookmarkStart w:id="3" w:name="_Toc201586428"/>
      <w:bookmarkEnd w:id="2"/>
      <w:r>
        <w:t>8.12</w:t>
      </w:r>
      <w:r>
        <w:tab/>
        <w:t xml:space="preserve">Use case on HAPS-based rapid deployable network for public </w:t>
      </w:r>
      <w:r>
        <w:rPr>
          <w:rFonts w:hint="eastAsia"/>
          <w:lang w:eastAsia="zh-CN"/>
        </w:rPr>
        <w:t>s</w:t>
      </w:r>
      <w:r>
        <w:t>afety and disaster response</w:t>
      </w:r>
      <w:bookmarkEnd w:id="3"/>
    </w:p>
    <w:p w14:paraId="06191F3D" w14:textId="77777777" w:rsidR="00624859" w:rsidRDefault="00624859" w:rsidP="00624859">
      <w:pPr>
        <w:pStyle w:val="3"/>
      </w:pPr>
      <w:bookmarkStart w:id="4" w:name="_Toc201586429"/>
      <w:r>
        <w:t>8.12.1</w:t>
      </w:r>
      <w:r>
        <w:tab/>
        <w:t>Description</w:t>
      </w:r>
      <w:bookmarkEnd w:id="4"/>
    </w:p>
    <w:p w14:paraId="0CD0153F" w14:textId="5B1201EE" w:rsidR="00624859" w:rsidRDefault="00624859" w:rsidP="00624859">
      <w:pPr>
        <w:rPr>
          <w:lang w:eastAsia="zh-CN"/>
        </w:rPr>
      </w:pPr>
      <w:r>
        <w:rPr>
          <w:lang w:eastAsia="zh-CN"/>
        </w:rPr>
        <w:t xml:space="preserve">This use case focuses on leveraging HAPS, specifically HIBS (base station on board a HAPS), to rapidly establish or restore communication services in areas affected by natural disasters (earthquakes, floods, hurricanes, wildfires) or other emergencies where terrestrial infrastructure is damaged, destroyed, or overloaded. HAPS </w:t>
      </w:r>
      <w:del w:id="5" w:author="Shiro Fukumoto" w:date="2025-08-14T12:29:00Z" w16du:dateUtc="2025-08-14T03:29:00Z">
        <w:r w:rsidDel="008E3352">
          <w:rPr>
            <w:lang w:eastAsia="zh-CN"/>
          </w:rPr>
          <w:delText xml:space="preserve">platforms, potentially pre-positioned or rapidly flown into the affected zone, </w:delText>
        </w:r>
      </w:del>
      <w:del w:id="6" w:author="Shiro Fukumoto" w:date="2025-08-14T12:30:00Z" w16du:dateUtc="2025-08-14T03:30:00Z">
        <w:r w:rsidDel="008E3352">
          <w:rPr>
            <w:lang w:eastAsia="zh-CN"/>
          </w:rPr>
          <w:delText xml:space="preserve">can </w:delText>
        </w:r>
      </w:del>
      <w:r>
        <w:rPr>
          <w:lang w:eastAsia="zh-CN"/>
        </w:rPr>
        <w:t>provide</w:t>
      </w:r>
      <w:ins w:id="7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>s a service link to standard UEs over</w:t>
        </w:r>
      </w:ins>
      <w:r>
        <w:rPr>
          <w:lang w:eastAsia="zh-CN"/>
        </w:rPr>
        <w:t xml:space="preserve"> wide-area </w:t>
      </w:r>
      <w:del w:id="8" w:author="Shiro Fukumoto" w:date="2025-08-14T12:30:00Z" w16du:dateUtc="2025-08-14T03:30:00Z">
        <w:r w:rsidDel="008E3352">
          <w:rPr>
            <w:lang w:eastAsia="zh-CN"/>
          </w:rPr>
          <w:delText xml:space="preserve">coverage </w:delText>
        </w:r>
      </w:del>
      <w:r>
        <w:rPr>
          <w:lang w:eastAsia="zh-CN"/>
        </w:rPr>
        <w:t xml:space="preserve">(e.g. 50-100 km radius per platform) </w:t>
      </w:r>
      <w:ins w:id="9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 xml:space="preserve">and can </w:t>
        </w:r>
      </w:ins>
      <w:ins w:id="10" w:author="Shiro Fukumoto" w:date="2025-08-14T12:31:00Z" w16du:dateUtc="2025-08-14T03:31:00Z">
        <w:r w:rsidR="008E3352">
          <w:rPr>
            <w:rFonts w:eastAsiaTheme="minorEastAsia" w:hint="eastAsia"/>
            <w:lang w:eastAsia="ja-JP"/>
          </w:rPr>
          <w:t xml:space="preserve">prioritize </w:t>
        </w:r>
        <w:r w:rsidR="008E3352">
          <w:rPr>
            <w:rFonts w:eastAsiaTheme="minorEastAsia"/>
            <w:lang w:eastAsia="ja-JP"/>
          </w:rPr>
          <w:t>emergency</w:t>
        </w:r>
        <w:r w:rsidR="008E3352">
          <w:rPr>
            <w:rFonts w:eastAsiaTheme="minorEastAsia" w:hint="eastAsia"/>
            <w:lang w:eastAsia="ja-JP"/>
          </w:rPr>
          <w:t xml:space="preserve"> traffic </w:t>
        </w:r>
      </w:ins>
      <w:r>
        <w:rPr>
          <w:lang w:eastAsia="zh-CN"/>
        </w:rPr>
        <w:t>for first responders</w:t>
      </w:r>
      <w:del w:id="11" w:author="Shiro Fukumoto" w:date="2025-08-14T12:32:00Z" w16du:dateUtc="2025-08-14T03:32:00Z">
        <w:r w:rsidDel="008E3352">
          <w:rPr>
            <w:lang w:eastAsia="zh-CN"/>
          </w:rPr>
          <w:delText xml:space="preserve">, affected populations </w:delText>
        </w:r>
        <w:r w:rsidDel="008E3352">
          <w:rPr>
            <w:lang w:eastAsia="zh-CN"/>
          </w:rPr>
          <w:lastRenderedPageBreak/>
          <w:delText>(Direct-to-Device)</w:delText>
        </w:r>
      </w:del>
      <w:r>
        <w:rPr>
          <w:lang w:eastAsia="zh-CN"/>
        </w:rPr>
        <w:t>. Its stratospheric position makes it immune to ground-level events. Multiple HAPS can be deployed to cover larger areas or provide redundancy.</w:t>
      </w:r>
    </w:p>
    <w:p w14:paraId="25CBBA33" w14:textId="77777777" w:rsidR="00624859" w:rsidRDefault="00624859" w:rsidP="00624859">
      <w:pPr>
        <w:pStyle w:val="3"/>
      </w:pPr>
      <w:bookmarkStart w:id="12" w:name="_Toc201586430"/>
      <w:r>
        <w:t>8.12.2</w:t>
      </w:r>
      <w:r>
        <w:tab/>
        <w:t>Pre-conditions</w:t>
      </w:r>
      <w:bookmarkEnd w:id="12"/>
    </w:p>
    <w:p w14:paraId="13B305BB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 disaster or emergency event has occurred, disrupting terrestrial communications.</w:t>
      </w:r>
    </w:p>
    <w:p w14:paraId="55EF8A2F" w14:textId="684F29C9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HAPS platform(s)</w:t>
      </w:r>
      <w:ins w:id="13" w:author="Shiro Fukumoto" w:date="2025-08-14T12:40:00Z" w16du:dateUtc="2025-08-14T03:40:00Z">
        <w:r w:rsidR="00A23E2F">
          <w:rPr>
            <w:rFonts w:eastAsiaTheme="minorEastAsia" w:hint="eastAsia"/>
            <w:lang w:eastAsia="ja-JP"/>
          </w:rPr>
          <w:t xml:space="preserve">, </w:t>
        </w:r>
        <w:r w:rsidR="00A23E2F" w:rsidRPr="00A23E2F">
          <w:rPr>
            <w:rFonts w:eastAsiaTheme="minorEastAsia"/>
            <w:lang w:eastAsia="ja-JP"/>
          </w:rPr>
          <w:t>which can be Heavier-than-Air (HTA) types like fixed-wing aircraft or Lighter-than-Air (LTA) types like airships,</w:t>
        </w:r>
      </w:ins>
      <w:r>
        <w:rPr>
          <w:lang w:eastAsia="zh-CN"/>
        </w:rPr>
        <w:t xml:space="preserve"> are available for deployment or are already airborne near the affected region.</w:t>
      </w:r>
    </w:p>
    <w:p w14:paraId="61951034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Authorized spectrum is available for emergency use.</w:t>
      </w:r>
    </w:p>
    <w:p w14:paraId="2E9B80A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Emergency response agencies and targeted user groups are equipped with compatible devices (standard smartphones or dedicated terminals).</w:t>
      </w:r>
    </w:p>
    <w:p w14:paraId="1EA3070C" w14:textId="34871BB6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 xml:space="preserve">A mechanism exists to establish </w:t>
      </w:r>
      <w:ins w:id="14" w:author="Shiro Fukumoto" w:date="2025-08-14T12:11:00Z" w16du:dateUtc="2025-08-14T03:11:00Z">
        <w:r w:rsidR="008548BC">
          <w:rPr>
            <w:rFonts w:eastAsiaTheme="minorEastAsia" w:hint="eastAsia"/>
            <w:lang w:eastAsia="ja-JP"/>
          </w:rPr>
          <w:t>feeder link (</w:t>
        </w:r>
      </w:ins>
      <w:r>
        <w:rPr>
          <w:lang w:eastAsia="zh-CN"/>
        </w:rPr>
        <w:t>backhaul connectivity</w:t>
      </w:r>
      <w:ins w:id="15" w:author="Shiro Fukumoto" w:date="2025-08-14T12:11:00Z" w16du:dateUtc="2025-08-14T03:11:00Z">
        <w:r w:rsidR="008548BC">
          <w:rPr>
            <w:rFonts w:eastAsiaTheme="minorEastAsia" w:hint="eastAsia"/>
            <w:lang w:eastAsia="ja-JP"/>
          </w:rPr>
          <w:t>)</w:t>
        </w:r>
      </w:ins>
      <w:r>
        <w:rPr>
          <w:lang w:eastAsia="zh-CN"/>
        </w:rPr>
        <w:t xml:space="preserve"> for the HAPS (e.g. via satellite link (HTS), a connection to an intact ground gateway outside the disaster zone (HTG), or through another nearby HAPS (HTH)).</w:t>
      </w:r>
    </w:p>
    <w:p w14:paraId="6F520750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Coordination with relevant authorities (e.g. aviation, emergency management) is established.</w:t>
      </w:r>
    </w:p>
    <w:p w14:paraId="38EF6B7E" w14:textId="77777777" w:rsidR="00624859" w:rsidRPr="00CC581F" w:rsidRDefault="00624859" w:rsidP="00624859">
      <w:pPr>
        <w:pStyle w:val="3"/>
        <w:rPr>
          <w:rFonts w:eastAsiaTheme="minorEastAsia"/>
          <w:lang w:eastAsia="ja-JP"/>
        </w:rPr>
      </w:pPr>
      <w:bookmarkStart w:id="16" w:name="_Toc201586431"/>
      <w:r>
        <w:t>8.12.3</w:t>
      </w:r>
      <w:r>
        <w:tab/>
        <w:t>Service Flows</w:t>
      </w:r>
      <w:bookmarkEnd w:id="16"/>
    </w:p>
    <w:p w14:paraId="53FB9C1C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Upon notification/authorization, HAPS platform(s) are deployed/re-tasked to the target area.</w:t>
      </w:r>
    </w:p>
    <w:p w14:paraId="76A0C81E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HAPS activates communication payload, establishing service links over the designated area.</w:t>
      </w:r>
    </w:p>
    <w:p w14:paraId="112A20F6" w14:textId="37F60D58" w:rsidR="00624859" w:rsidRDefault="009F46BB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ins w:id="17" w:author="Shiro Fukumoto" w:date="2025-08-14T12:20:00Z" w16du:dateUtc="2025-08-14T03:20:00Z">
        <w:r>
          <w:rPr>
            <w:rFonts w:eastAsiaTheme="minorEastAsia" w:hint="eastAsia"/>
            <w:lang w:eastAsia="ja-JP"/>
          </w:rPr>
          <w:t xml:space="preserve">Establish the </w:t>
        </w:r>
      </w:ins>
      <w:ins w:id="18" w:author="Shiro Fukumoto" w:date="2025-08-14T12:18:00Z" w16du:dateUtc="2025-08-14T03:18:00Z">
        <w:r>
          <w:rPr>
            <w:rFonts w:eastAsiaTheme="minorEastAsia" w:hint="eastAsia"/>
            <w:lang w:eastAsia="ja-JP"/>
          </w:rPr>
          <w:t>f</w:t>
        </w:r>
      </w:ins>
      <w:ins w:id="19" w:author="Shiro Fukumoto" w:date="2025-08-14T12:19:00Z" w16du:dateUtc="2025-08-14T03:19:00Z">
        <w:r>
          <w:rPr>
            <w:rFonts w:eastAsiaTheme="minorEastAsia" w:hint="eastAsia"/>
            <w:lang w:eastAsia="ja-JP"/>
          </w:rPr>
          <w:t xml:space="preserve">eeder link </w:t>
        </w:r>
      </w:ins>
      <w:del w:id="20" w:author="Shiro Fukumoto" w:date="2025-08-14T12:20:00Z" w16du:dateUtc="2025-08-14T03:20:00Z">
        <w:r w:rsidR="00624859" w:rsidDel="009F46BB">
          <w:rPr>
            <w:lang w:eastAsia="zh-CN"/>
          </w:rPr>
          <w:delText xml:space="preserve">Backhaul connectivity </w:delText>
        </w:r>
      </w:del>
      <w:r w:rsidR="00624859">
        <w:rPr>
          <w:lang w:eastAsia="zh-CN"/>
        </w:rPr>
        <w:t>(HTS, HTG and/or HTH)</w:t>
      </w:r>
      <w:del w:id="21" w:author="Shiro Fukumoto" w:date="2025-08-14T12:19:00Z" w16du:dateUtc="2025-08-14T03:19:00Z">
        <w:r w:rsidR="00624859" w:rsidDel="009F46BB">
          <w:rPr>
            <w:lang w:eastAsia="zh-CN"/>
          </w:rPr>
          <w:delText xml:space="preserve"> is established</w:delText>
        </w:r>
      </w:del>
      <w:ins w:id="22" w:author="Shiro Fukumoto" w:date="2025-08-14T12:21:00Z" w16du:dateUtc="2025-08-14T03:21:00Z">
        <w:r>
          <w:rPr>
            <w:rFonts w:eastAsiaTheme="minorEastAsia" w:hint="eastAsia"/>
            <w:lang w:eastAsia="ja-JP"/>
          </w:rPr>
          <w:t xml:space="preserve"> The service link between </w:t>
        </w:r>
      </w:ins>
      <w:ins w:id="23" w:author="Shiro Fukumoto" w:date="2025-08-26T16:04:00Z" w16du:dateUtc="2025-08-26T07:04:00Z">
        <w:r w:rsidR="00F62715">
          <w:rPr>
            <w:rFonts w:eastAsiaTheme="minorEastAsia" w:hint="eastAsia"/>
            <w:lang w:eastAsia="ja-JP"/>
          </w:rPr>
          <w:t>HAPS</w:t>
        </w:r>
      </w:ins>
      <w:ins w:id="24" w:author="Shiro Fukumoto" w:date="2025-08-14T12:21:00Z" w16du:dateUtc="2025-08-14T03:21:00Z">
        <w:r>
          <w:rPr>
            <w:rFonts w:eastAsiaTheme="minorEastAsia" w:hint="eastAsia"/>
            <w:lang w:eastAsia="ja-JP"/>
          </w:rPr>
          <w:t xml:space="preserve"> </w:t>
        </w:r>
        <w:r>
          <w:rPr>
            <w:rFonts w:eastAsiaTheme="minorEastAsia"/>
            <w:lang w:eastAsia="ja-JP"/>
          </w:rPr>
          <w:t>and</w:t>
        </w:r>
        <w:r>
          <w:rPr>
            <w:rFonts w:eastAsiaTheme="minorEastAsia" w:hint="eastAsia"/>
            <w:lang w:eastAsia="ja-JP"/>
          </w:rPr>
          <w:t xml:space="preserve"> UEs is then activated over the designated area</w:t>
        </w:r>
      </w:ins>
      <w:r w:rsidR="00624859">
        <w:rPr>
          <w:lang w:eastAsia="zh-CN"/>
        </w:rPr>
        <w:t>.</w:t>
      </w:r>
    </w:p>
    <w:p w14:paraId="183F2CCD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Authorized UEs (first responders, public safety devices, potentially public UEs) register and connect to the network via HAPS.</w:t>
      </w:r>
    </w:p>
    <w:p w14:paraId="4AA66720" w14:textId="11DE426A" w:rsidR="00624859" w:rsidRPr="007170E6" w:rsidRDefault="00624859" w:rsidP="0090517A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 xml:space="preserve">Voice, data, and potentially location services are provided. HAPS should prioritize traffic for emergency services. </w:t>
      </w:r>
      <w:ins w:id="25" w:author="Shiro Fukumoto" w:date="2025-08-26T16:13:00Z" w16du:dateUtc="2025-08-26T07:13:00Z">
        <w:r w:rsidR="0090517A" w:rsidRPr="007170E6">
          <w:rPr>
            <w:lang w:eastAsia="zh-CN"/>
          </w:rPr>
          <w:t xml:space="preserve">HAPS </w:t>
        </w:r>
      </w:ins>
      <w:ins w:id="26" w:author="Shiro Fukumoto" w:date="2025-08-26T16:14:00Z" w16du:dateUtc="2025-08-26T07:14:00Z">
        <w:r w:rsidR="0090517A" w:rsidRPr="007170E6">
          <w:rPr>
            <w:rFonts w:eastAsiaTheme="minorEastAsia"/>
            <w:lang w:eastAsia="ja-JP"/>
          </w:rPr>
          <w:t>can</w:t>
        </w:r>
      </w:ins>
      <w:ins w:id="27" w:author="Shiro Fukumoto" w:date="2025-08-26T16:13:00Z" w16du:dateUtc="2025-08-26T07:13:00Z">
        <w:r w:rsidR="0090517A" w:rsidRPr="007170E6">
          <w:rPr>
            <w:lang w:eastAsia="zh-CN"/>
          </w:rPr>
          <w:t xml:space="preserve"> also provide UE-HAPS-UE </w:t>
        </w:r>
      </w:ins>
      <w:ins w:id="28" w:author="Shiro Fukumoto" w:date="2025-08-26T16:14:00Z" w16du:dateUtc="2025-08-26T07:14:00Z">
        <w:r w:rsidR="0090517A" w:rsidRPr="007170E6">
          <w:rPr>
            <w:rFonts w:eastAsiaTheme="minorEastAsia"/>
            <w:lang w:eastAsia="ja-JP"/>
          </w:rPr>
          <w:t xml:space="preserve">communications </w:t>
        </w:r>
      </w:ins>
      <w:ins w:id="29" w:author="Shiro Fukumoto" w:date="2025-08-26T16:13:00Z" w16du:dateUtc="2025-08-26T07:13:00Z">
        <w:r w:rsidR="0090517A" w:rsidRPr="007170E6">
          <w:rPr>
            <w:lang w:eastAsia="zh-CN"/>
          </w:rPr>
          <w:t>(e,g., push-to-talk for first responders.)</w:t>
        </w:r>
      </w:ins>
    </w:p>
    <w:p w14:paraId="6CCF085F" w14:textId="77777777" w:rsidR="00624859" w:rsidRPr="00CC581F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Network monitoring and management are performed remotely.</w:t>
      </w:r>
    </w:p>
    <w:p w14:paraId="46A41233" w14:textId="7CC24822" w:rsidR="00CF427F" w:rsidRPr="00984D36" w:rsidRDefault="00CC581F" w:rsidP="00CF427F">
      <w:pPr>
        <w:rPr>
          <w:lang w:eastAsia="zh-CN"/>
        </w:rPr>
      </w:pPr>
      <w:r w:rsidRPr="00CF427F">
        <w:rPr>
          <w:rFonts w:hint="eastAsia"/>
          <w:lang w:eastAsia="zh-CN"/>
        </w:rPr>
        <w:t>Figure 8.12.3-1 shows a structure of HAPS-based rapid deployable network based on the above flows.</w:t>
      </w:r>
    </w:p>
    <w:p w14:paraId="5ADF31D9" w14:textId="6E75C241" w:rsidR="00F43DDE" w:rsidRDefault="00285DAD" w:rsidP="00624859">
      <w:pPr>
        <w:pStyle w:val="TF"/>
        <w:rPr>
          <w:ins w:id="30" w:author="Shiro Fukumoto" w:date="2025-08-26T16:09:00Z" w16du:dateUtc="2025-08-26T07:09:00Z"/>
          <w:rFonts w:eastAsia="游明朝"/>
        </w:rPr>
      </w:pPr>
      <w:r w:rsidRPr="00285DAD" w:rsidDel="00220BB6">
        <w:rPr>
          <w:rFonts w:eastAsia="游明朝" w:hint="eastAsia"/>
        </w:rPr>
        <w:t xml:space="preserve"> </w:t>
      </w:r>
      <w:ins w:id="31" w:author="Shiro Fukumoto" w:date="2025-08-26T16:09:00Z">
        <w:r w:rsidR="00F43DDE" w:rsidRPr="00F43DDE">
          <w:rPr>
            <w:rFonts w:eastAsia="游明朝" w:hint="eastAsia"/>
            <w:noProof/>
          </w:rPr>
          <w:drawing>
            <wp:inline distT="0" distB="0" distL="0" distR="0" wp14:anchorId="78F0DEB1" wp14:editId="4FD3A20A">
              <wp:extent cx="4487760" cy="2872440"/>
              <wp:effectExtent l="0" t="0" r="0" b="0"/>
              <wp:docPr id="1905465210" name="図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487760" cy="2872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8104DE" w14:textId="6D792076" w:rsidR="00624859" w:rsidDel="00220BB6" w:rsidRDefault="00624859" w:rsidP="00624859">
      <w:pPr>
        <w:pStyle w:val="TF"/>
        <w:rPr>
          <w:del w:id="32" w:author="Shiro Fukumoto" w:date="2025-08-13T17:55:00Z" w16du:dateUtc="2025-08-13T08:55:00Z"/>
          <w:rFonts w:eastAsiaTheme="minorEastAsia"/>
        </w:rPr>
      </w:pPr>
      <w:del w:id="33" w:author="Shiro Fukumoto" w:date="2025-08-13T17:55:00Z" w16du:dateUtc="2025-08-13T08:55:00Z">
        <w:r w:rsidRPr="003D13BA" w:rsidDel="00220BB6">
          <w:rPr>
            <w:rFonts w:eastAsia="游明朝" w:hint="eastAsia"/>
            <w:noProof/>
          </w:rPr>
          <w:lastRenderedPageBreak/>
          <mc:AlternateContent>
            <mc:Choice Requires="wpc">
              <w:drawing>
                <wp:inline distT="0" distB="0" distL="0" distR="0" wp14:anchorId="7CB354C4" wp14:editId="2814D37E">
                  <wp:extent cx="5486400" cy="2252678"/>
                  <wp:effectExtent l="0" t="0" r="0" b="0"/>
                  <wp:docPr id="345331028" name="キャンバス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wps:wsp>
                          <wps:cNvPr id="1058207572" name="楕円 1058207572"/>
                          <wps:cNvSpPr/>
                          <wps:spPr>
                            <a:xfrm>
                              <a:off x="721518" y="799078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C375F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9381972" name="楕円 1039381972"/>
                          <wps:cNvSpPr/>
                          <wps:spPr>
                            <a:xfrm>
                              <a:off x="3269737" y="758994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7792028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500845" name="二等辺三角形 77500845"/>
                          <wps:cNvSpPr/>
                          <wps:spPr>
                            <a:xfrm>
                              <a:off x="2278506" y="1881266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7696564" name="二等辺三角形 567696564"/>
                          <wps:cNvSpPr/>
                          <wps:spPr>
                            <a:xfrm>
                              <a:off x="4661942" y="1881267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wgp>
                          <wpg:cNvPr id="94462690" name="グループ化 94462690"/>
                          <wpg:cNvGrpSpPr/>
                          <wpg:grpSpPr>
                            <a:xfrm>
                              <a:off x="2845632" y="74935"/>
                              <a:ext cx="582120" cy="267340"/>
                              <a:chOff x="2845632" y="12476"/>
                              <a:chExt cx="582120" cy="267340"/>
                            </a:xfrm>
                          </wpg:grpSpPr>
                          <wps:wsp>
                            <wps:cNvPr id="595386143" name="正方形/長方形 595386143"/>
                            <wps:cNvSpPr/>
                            <wps:spPr>
                              <a:xfrm>
                                <a:off x="2845632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650969C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4658576" name="正方形/長方形 1104658576"/>
                            <wps:cNvSpPr/>
                            <wps:spPr>
                              <a:xfrm>
                                <a:off x="3195403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CA03B4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034832" name="正方形/長方形 203034832"/>
                            <wps:cNvSpPr/>
                            <wps:spPr>
                              <a:xfrm>
                                <a:off x="3072982" y="12476"/>
                                <a:ext cx="127417" cy="267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61D7B6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  <wps:wsp>
                          <wps:cNvPr id="389868733" name="正方形/長方形 389868733"/>
                          <wps:cNvSpPr/>
                          <wps:spPr>
                            <a:xfrm>
                              <a:off x="3347803" y="119867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73E52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Satellite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101497" name="楕円 96101497"/>
                          <wps:cNvSpPr/>
                          <wps:spPr>
                            <a:xfrm>
                              <a:off x="0" y="1808738"/>
                              <a:ext cx="2178571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895598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Disinterred</w:t>
                                </w:r>
                                <w:r>
                                  <w:rPr>
                                    <w:rFonts w:eastAsiaTheme="minorEastAsia" w:hint="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area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1471638" name="楕円 1351471638"/>
                          <wps:cNvSpPr/>
                          <wps:spPr>
                            <a:xfrm>
                              <a:off x="3018019" y="1864180"/>
                              <a:ext cx="991849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A6EBB7" w14:textId="77777777" w:rsidR="00624859" w:rsidRPr="003D13BA" w:rsidRDefault="00624859" w:rsidP="00624859"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Core NW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1787625" name="弦 2021787625"/>
                          <wps:cNvSpPr/>
                          <wps:spPr>
                            <a:xfrm rot="14777665">
                              <a:off x="2086348" y="1548441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0605436" name="弦 1950605436"/>
                          <wps:cNvSpPr/>
                          <wps:spPr>
                            <a:xfrm rot="14777665">
                              <a:off x="4469784" y="1548442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2186891" name="直線コネクタ 262186891"/>
                          <wps:cNvCnPr>
                            <a:stCxn id="1058207572" idx="6"/>
                            <a:endCxn id="203034832" idx="2"/>
                          </wps:cNvCnPr>
                          <wps:spPr>
                            <a:xfrm flipV="1">
                              <a:off x="1578492" y="342275"/>
                              <a:ext cx="1558199" cy="62687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40675879" name="直線コネクタ 1640675879"/>
                          <wps:cNvCnPr>
                            <a:stCxn id="1058207572" idx="6"/>
                            <a:endCxn id="1039381972" idx="2"/>
                          </wps:cNvCnPr>
                          <wps:spPr>
                            <a:xfrm flipV="1">
                              <a:off x="1578492" y="929064"/>
                              <a:ext cx="1691245" cy="400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8657887" name="直線コネクタ 1768657887"/>
                          <wps:cNvCnPr>
                            <a:endCxn id="2021787625" idx="2"/>
                          </wps:cNvCnPr>
                          <wps:spPr>
                            <a:xfrm>
                              <a:off x="1586459" y="984208"/>
                              <a:ext cx="764036" cy="772439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9408668" name="直線コネクタ 1549408668"/>
                          <wps:cNvCnPr>
                            <a:stCxn id="77500845" idx="5"/>
                          </wps:cNvCnPr>
                          <wps:spPr>
                            <a:xfrm>
                              <a:off x="2538960" y="1976204"/>
                              <a:ext cx="471565" cy="674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5796201" name="直線コネクタ 345796201"/>
                          <wps:cNvCnPr>
                            <a:stCxn id="1351471638" idx="6"/>
                            <a:endCxn id="567696564" idx="1"/>
                          </wps:cNvCnPr>
                          <wps:spPr>
                            <a:xfrm flipV="1">
                              <a:off x="4009868" y="1976205"/>
                              <a:ext cx="738892" cy="580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3911129" name="直線コネクタ 643911129"/>
                          <wps:cNvCnPr>
                            <a:stCxn id="1039381972" idx="6"/>
                            <a:endCxn id="1950605436" idx="2"/>
                          </wps:cNvCnPr>
                          <wps:spPr>
                            <a:xfrm>
                              <a:off x="4126711" y="929064"/>
                              <a:ext cx="607220" cy="8275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4698648" name="正方形/長方形 414698648"/>
                          <wps:cNvSpPr/>
                          <wps:spPr>
                            <a:xfrm>
                              <a:off x="1876269" y="382195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428ACC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6796713" name="正方形/長方形 346796713"/>
                          <wps:cNvSpPr/>
                          <wps:spPr>
                            <a:xfrm>
                              <a:off x="2303489" y="714266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A0847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8022157" name="正方形/長方形 1738022157"/>
                          <wps:cNvSpPr/>
                          <wps:spPr>
                            <a:xfrm>
                              <a:off x="1896256" y="1253912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BE00C2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5057713" name="正方形/長方形 445057713"/>
                          <wps:cNvSpPr/>
                          <wps:spPr>
                            <a:xfrm>
                              <a:off x="2429655" y="1713611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48169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Gateway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4934579" name="稲妻 784934579"/>
                          <wps:cNvSpPr/>
                          <wps:spPr>
                            <a:xfrm rot="14359120">
                              <a:off x="607102" y="1174230"/>
                              <a:ext cx="232347" cy="624590"/>
                            </a:xfrm>
                            <a:prstGeom prst="lightningBol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6845143" name="正方形/長方形 1976845143"/>
                          <wps:cNvSpPr/>
                          <wps:spPr>
                            <a:xfrm>
                              <a:off x="672059" y="1233600"/>
                              <a:ext cx="1284157" cy="667299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0C4661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>D</w:t>
                                </w: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 xml:space="preserve">irect </w:t>
                                </w: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 xml:space="preserve">access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c:wpc>
                    </a:graphicData>
                  </a:graphic>
                </wp:inline>
              </w:drawing>
            </mc:Choice>
            <mc:Fallback>
              <w:pict>
                <v:group w14:anchorId="7CB354C4" id="キャンバス 1" o:spid="_x0000_s1026" editas="canvas" style="width:6in;height:177.4pt;mso-position-horizontal-relative:char;mso-position-vertical-relative:line" coordsize="54864,22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54864;height:22523;visibility:visible;mso-wrap-style:square" filled="t">
                    <v:fill o:detectmouseclick="t"/>
                    <v:path o:connecttype="none"/>
                  </v:shape>
                  <v:oval id="楕円 1058207572" o:spid="_x0000_s1028" style="position:absolute;left:7215;top:7990;width:8569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06C375F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oval id="楕円 1039381972" o:spid="_x0000_s1029" style="position:absolute;left:32697;top:7589;width:8570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47792028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二等辺三角形 77500845" o:spid="_x0000_s1030" type="#_x0000_t5" style="position:absolute;left:22785;top:18812;width:3472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" fillcolor="#f2f2f2 [3052]" strokecolor="gray [1629]"/>
                  <v:shape id="二等辺三角形 567696564" o:spid="_x0000_s1031" type="#_x0000_t5" style="position:absolute;left:46619;top:18812;width:3473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" fillcolor="#f2f2f2 [3052]" strokecolor="gray [1629]"/>
                  <v:group id="グループ化 94462690" o:spid="_x0000_s1032" style="position:absolute;left:28456;top:749;width:5821;height:2673" coordorigin="28456,124" coordsize="5821,2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">
                    <v:rect id="正方形/長方形 595386143" o:spid="_x0000_s1033" style="position:absolute;left:28456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" fillcolor="#f2f2f2 [3052]" strokecolor="gray [1629]">
                      <v:textbox>
                        <w:txbxContent>
                          <w:p w14:paraId="2650969C" w14:textId="77777777" w:rsidR="00624859" w:rsidRPr="003D13BA" w:rsidRDefault="00624859" w:rsidP="00624859"/>
                        </w:txbxContent>
                      </v:textbox>
                    </v:rect>
                    <v:rect id="正方形/長方形 1104658576" o:spid="_x0000_s1034" style="position:absolute;left:31954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" fillcolor="#f2f2f2 [3052]" strokecolor="gray [1629]">
                      <v:textbox>
                        <w:txbxContent>
                          <w:p w14:paraId="53CA03B4" w14:textId="77777777" w:rsidR="00624859" w:rsidRPr="003D13BA" w:rsidRDefault="00624859" w:rsidP="00624859"/>
                        </w:txbxContent>
                      </v:textbox>
                    </v:rect>
                    <v:rect id="正方形/長方形 203034832" o:spid="_x0000_s1035" style="position:absolute;left:30729;top:124;width:1274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" fillcolor="#f2f2f2 [3052]" strokecolor="gray [1629]">
                      <v:textbox>
                        <w:txbxContent>
                          <w:p w14:paraId="0E61D7B6" w14:textId="77777777" w:rsidR="00624859" w:rsidRPr="003D13BA" w:rsidRDefault="00624859" w:rsidP="00624859"/>
                        </w:txbxContent>
                      </v:textbox>
                    </v:rect>
                  </v:group>
                  <v:rect id="正方形/長方形 389868733" o:spid="_x0000_s1036" style="position:absolute;left:33478;top:1198;width:7744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5673E52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Satellite</w:t>
                          </w:r>
                        </w:p>
                      </w:txbxContent>
                    </v:textbox>
                  </v:rect>
                  <v:oval id="楕円 96101497" o:spid="_x0000_s1037" style="position:absolute;top:18087;width:21785;height:34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" fillcolor="#f2f2f2 [3052]" strokecolor="gray [1629]">
                    <v:stroke joinstyle="miter"/>
                    <v:textbox>
                      <w:txbxContent>
                        <w:p w14:paraId="19895598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Disinterred</w:t>
                          </w:r>
                          <w:r>
                            <w:rPr>
                              <w:rFonts w:eastAsiaTheme="minorEastAsia" w:hint="eastAsia"/>
                              <w:color w:val="000000" w:themeColor="text1"/>
                              <w:sz w:val="18"/>
                              <w:szCs w:val="18"/>
                            </w:rPr>
                            <w:t xml:space="preserve"> area</w:t>
                          </w:r>
                        </w:p>
                      </w:txbxContent>
                    </v:textbox>
                  </v:oval>
                  <v:oval id="楕円 1351471638" o:spid="_x0000_s1038" style="position:absolute;left:30180;top:18641;width:9918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" fillcolor="#f2f2f2 [3052]" strokecolor="gray [1629]">
                    <v:stroke joinstyle="miter"/>
                    <v:textbox>
                      <w:txbxContent>
                        <w:p w14:paraId="19A6EBB7" w14:textId="77777777" w:rsidR="00624859" w:rsidRPr="003D13BA" w:rsidRDefault="00624859" w:rsidP="00624859"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Core NW</w:t>
                          </w:r>
                        </w:p>
                      </w:txbxContent>
                    </v:textbox>
                  </v:oval>
                  <v:shape id="弦 2021787625" o:spid="_x0000_s1039" style="position:absolute;left:20863;top:15484;width:4682;height:3622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shape id="弦 1950605436" o:spid="_x0000_s1040" style="position:absolute;left:44698;top:15483;width:4682;height:3623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line id="直線コネクタ 262186891" o:spid="_x0000_s1041" style="position:absolute;flip:y;visibility:visible;mso-wrap-style:square" from="15784,3422" to="31366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" strokecolor="gray [1629]" strokeweight="1.5pt">
                    <v:stroke joinstyle="miter"/>
                  </v:line>
                  <v:line id="直線コネクタ 1640675879" o:spid="_x0000_s1042" style="position:absolute;flip:y;visibility:visible;mso-wrap-style:square" from="15784,9290" to="32697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" strokecolor="gray [1629]" strokeweight="1.5pt">
                    <v:stroke joinstyle="miter"/>
                  </v:line>
                  <v:line id="直線コネクタ 1768657887" o:spid="_x0000_s1043" style="position:absolute;visibility:visible;mso-wrap-style:square" from="15864,9842" to="23504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" strokecolor="gray [1629]" strokeweight="1.5pt">
                    <v:stroke joinstyle="miter"/>
                  </v:line>
                  <v:line id="直線コネクタ 1549408668" o:spid="_x0000_s1044" style="position:absolute;visibility:visible;mso-wrap-style:square" from="25389,19762" to="30105,20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" strokecolor="gray [1629]" strokeweight="1.5pt">
                    <v:stroke joinstyle="miter"/>
                  </v:line>
                  <v:line id="直線コネクタ 345796201" o:spid="_x0000_s1045" style="position:absolute;flip:y;visibility:visible;mso-wrap-style:square" from="40098,19762" to="47487,20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" strokecolor="gray [1629]" strokeweight="1.5pt">
                    <v:stroke joinstyle="miter"/>
                  </v:line>
                  <v:line id="直線コネクタ 643911129" o:spid="_x0000_s1046" style="position:absolute;visibility:visible;mso-wrap-style:square" from="41267,9290" to="47339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" strokecolor="gray [1629]" strokeweight="1.5pt">
                    <v:stroke joinstyle="miter"/>
                  </v:line>
                  <v:rect id="正方形/長方形 414698648" o:spid="_x0000_s1047" style="position:absolute;left:18762;top:3821;width:7745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" filled="f" stroked="f">
                    <v:stroke joinstyle="round"/>
                    <v:textbox>
                      <w:txbxContent>
                        <w:p w14:paraId="22428ACC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HTS</w:t>
                          </w:r>
                        </w:p>
                      </w:txbxContent>
                    </v:textbox>
                  </v:rect>
                  <v:rect id="正方形/長方形 346796713" o:spid="_x0000_s1048" style="position:absolute;left:23034;top:7142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" filled="f" stroked="f">
                    <v:stroke joinstyle="round"/>
                    <v:textbox>
                      <w:txbxContent>
                        <w:p w14:paraId="66A0847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HTH</w:t>
                          </w:r>
                        </w:p>
                      </w:txbxContent>
                    </v:textbox>
                  </v:rect>
                  <v:rect id="正方形/長方形 1738022157" o:spid="_x0000_s1049" style="position:absolute;left:18962;top:12539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" filled="f" stroked="f">
                    <v:stroke joinstyle="round"/>
                    <v:textbox>
                      <w:txbxContent>
                        <w:p w14:paraId="19BE00C2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HTG</w:t>
                          </w:r>
                        </w:p>
                      </w:txbxContent>
                    </v:textbox>
                  </v:rect>
                  <v:rect id="正方形/長方形 445057713" o:spid="_x0000_s1050" style="position:absolute;left:24296;top:17136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2B48169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Gateway</w:t>
                          </w:r>
                        </w:p>
                      </w:txbxContent>
                    </v:textbox>
                  </v:rect>
                  <v:shapetype id="_x0000_t73" coordsize="21600,21600" o:spt="73" path="m8472,l,3890,7602,8382,5022,9705r7200,4192l10012,14915r11588,6685l14767,12877r1810,-870l11050,6797r1810,-717xe">
                    <v:stroke joinstyle="miter"/>
                    <v:path o:connecttype="custom" o:connectlocs="8472,0;0,3890;5022,9705;10012,14915;21600,21600;16577,12007;12860,6080" o:connectangles="270,270,180,180,90,0,0" textboxrect="8757,7437,13917,14277"/>
                  </v:shapetype>
                  <v:shape id="稲妻 784934579" o:spid="_x0000_s1051" type="#_x0000_t73" style="position:absolute;left:6070;top:11742;width:2323;height:6246;rotation:-790897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" fillcolor="#f2f2f2 [3052]" strokecolor="gray [1629]"/>
                  <v:rect id="正方形/長方形 1976845143" o:spid="_x0000_s1052" style="position:absolute;left:6720;top:12336;width:12842;height:66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" filled="f" stroked="f">
                    <v:stroke joinstyle="round"/>
                    <v:textbox>
                      <w:txbxContent>
                        <w:p w14:paraId="6B0C4661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>D</w:t>
                          </w: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 xml:space="preserve">irect </w:t>
                          </w: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 xml:space="preserve">access </w:t>
                          </w:r>
                        </w:p>
                      </w:txbxContent>
                    </v:textbox>
                  </v:rect>
                  <w10:anchorlock/>
                </v:group>
              </w:pict>
            </mc:Fallback>
          </mc:AlternateContent>
        </w:r>
      </w:del>
    </w:p>
    <w:p w14:paraId="29D6D11E" w14:textId="77777777" w:rsidR="00220BB6" w:rsidRDefault="00220BB6" w:rsidP="00624859">
      <w:pPr>
        <w:pStyle w:val="TF"/>
        <w:rPr>
          <w:ins w:id="34" w:author="Shiro Fukumoto" w:date="2025-08-13T17:56:00Z" w16du:dateUtc="2025-08-13T08:56:00Z"/>
          <w:rFonts w:eastAsiaTheme="minorEastAsia"/>
        </w:rPr>
      </w:pPr>
    </w:p>
    <w:p w14:paraId="39A4A944" w14:textId="77777777" w:rsidR="00624859" w:rsidRDefault="00624859" w:rsidP="00624859">
      <w:pPr>
        <w:pStyle w:val="TF"/>
        <w:rPr>
          <w:lang w:eastAsia="zh-CN"/>
        </w:rPr>
      </w:pPr>
      <w:r w:rsidRPr="00AD2ADB">
        <w:rPr>
          <w:lang w:eastAsia="zh-CN"/>
        </w:rPr>
        <w:t>Figure 8.</w:t>
      </w:r>
      <w:r>
        <w:rPr>
          <w:lang w:eastAsia="zh-CN"/>
        </w:rPr>
        <w:t>12</w:t>
      </w:r>
      <w:r w:rsidRPr="00AD2ADB">
        <w:rPr>
          <w:lang w:eastAsia="zh-CN"/>
        </w:rPr>
        <w:t>.3-1: HAPS-based rapid deployable network</w:t>
      </w:r>
    </w:p>
    <w:p w14:paraId="7CFE6FC3" w14:textId="77777777" w:rsidR="00624859" w:rsidRDefault="00624859" w:rsidP="00624859">
      <w:pPr>
        <w:pStyle w:val="3"/>
      </w:pPr>
      <w:bookmarkStart w:id="35" w:name="_Toc201586432"/>
      <w:r>
        <w:t>8.12.4</w:t>
      </w:r>
      <w:r>
        <w:tab/>
        <w:t>Post-conditions</w:t>
      </w:r>
      <w:bookmarkEnd w:id="35"/>
    </w:p>
    <w:p w14:paraId="481298C8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Essential communication services are established/restored in the affected area via HAPS.</w:t>
      </w:r>
    </w:p>
    <w:p w14:paraId="0C7BFDC3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First responders can communicate effectively.</w:t>
      </w:r>
    </w:p>
    <w:p w14:paraId="0BC2D1C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Affected populations can access emergency information or contact help.</w:t>
      </w:r>
    </w:p>
    <w:p w14:paraId="4BF73C2D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Network status is monitored, and operational logs are maintained.</w:t>
      </w:r>
    </w:p>
    <w:p w14:paraId="66CC659C" w14:textId="77777777" w:rsidR="00624859" w:rsidRDefault="00624859" w:rsidP="00624859">
      <w:pPr>
        <w:pStyle w:val="3"/>
      </w:pPr>
      <w:bookmarkStart w:id="36" w:name="_Toc201586433"/>
      <w:r>
        <w:t>8.12.5</w:t>
      </w:r>
      <w:r>
        <w:tab/>
        <w:t>Existing features partly or fully covering the use case functionality</w:t>
      </w:r>
      <w:bookmarkEnd w:id="36"/>
    </w:p>
    <w:p w14:paraId="4A62F4A7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Public Safety features (e.g. priority access [63], MCPTT [53]/MCData [56]/MCVideo [55]).</w:t>
      </w:r>
    </w:p>
    <w:p w14:paraId="5150827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Location Services (LCS) [61].</w:t>
      </w:r>
    </w:p>
    <w:p w14:paraId="18AAA46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Basic connectivity, QoS framework.</w:t>
      </w:r>
    </w:p>
    <w:p w14:paraId="657165E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Mobility Management (Handover, Cell Reselection), especially in case the TN network is just partially or locally damaged, some level of mobility between TN and temporary HAPS coverage is expected.</w:t>
      </w:r>
    </w:p>
    <w:p w14:paraId="4A5EECAA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Multi-connectivity/redundancy features with regard to multi-link backhaul connectivity.</w:t>
      </w:r>
    </w:p>
    <w:p w14:paraId="36AA13DE" w14:textId="77777777" w:rsidR="00624859" w:rsidRDefault="00624859" w:rsidP="00624859">
      <w:pPr>
        <w:pStyle w:val="3"/>
      </w:pPr>
      <w:bookmarkStart w:id="37" w:name="_Toc201586434"/>
      <w:r>
        <w:t>8.12.6</w:t>
      </w:r>
      <w:r>
        <w:tab/>
        <w:t>Potential New Requirements needed to support the use case</w:t>
      </w:r>
      <w:bookmarkEnd w:id="37"/>
    </w:p>
    <w:p w14:paraId="35C90AE2" w14:textId="63F8CE5F" w:rsidR="00624859" w:rsidRDefault="00624859" w:rsidP="00624859">
      <w:pPr>
        <w:rPr>
          <w:ins w:id="38" w:author="Shiro Fukumoto" w:date="2025-08-13T18:11:00Z" w16du:dateUtc="2025-08-13T09:11:00Z"/>
          <w:rFonts w:eastAsiaTheme="minorEastAsia"/>
          <w:lang w:eastAsia="ja-JP"/>
        </w:rPr>
      </w:pPr>
      <w:r>
        <w:rPr>
          <w:lang w:eastAsia="zh-CN"/>
        </w:rPr>
        <w:t>[PR 8.12.6-1]: The 6G system shall enable deployment, configuration, service activation, and management for base station onboard HAPS platforms in emergency scenarios.</w:t>
      </w:r>
    </w:p>
    <w:p w14:paraId="0F73BF8E" w14:textId="67071B58" w:rsidR="00816248" w:rsidRDefault="00816248" w:rsidP="00624859">
      <w:pPr>
        <w:rPr>
          <w:ins w:id="39" w:author="Shiro Fukumoto" w:date="2025-08-26T16:05:00Z" w16du:dateUtc="2025-08-26T07:05:00Z"/>
          <w:rFonts w:eastAsiaTheme="minorEastAsia"/>
          <w:lang w:eastAsia="ja-JP"/>
        </w:rPr>
      </w:pPr>
      <w:ins w:id="40" w:author="Shiro Fukumoto" w:date="2025-08-13T18:11:00Z" w16du:dateUtc="2025-08-13T09:11:00Z">
        <w:r>
          <w:rPr>
            <w:lang w:eastAsia="zh-CN"/>
          </w:rPr>
          <w:t>[PR 8.12.6-</w:t>
        </w:r>
      </w:ins>
      <w:ins w:id="41" w:author="Shiro Fukumoto" w:date="2025-08-13T18:12:00Z" w16du:dateUtc="2025-08-13T09:12:00Z">
        <w:r>
          <w:rPr>
            <w:rFonts w:eastAsiaTheme="minorEastAsia" w:hint="eastAsia"/>
            <w:lang w:eastAsia="ja-JP"/>
          </w:rPr>
          <w:t>2</w:t>
        </w:r>
      </w:ins>
      <w:ins w:id="42" w:author="Shiro Fukumoto" w:date="2025-08-13T18:11:00Z" w16du:dateUtc="2025-08-13T09:11:00Z">
        <w:r>
          <w:rPr>
            <w:lang w:eastAsia="zh-CN"/>
          </w:rPr>
          <w:t xml:space="preserve">]: The 6G system shall </w:t>
        </w:r>
        <w:r>
          <w:rPr>
            <w:rFonts w:eastAsiaTheme="minorEastAsia" w:hint="eastAsia"/>
            <w:lang w:eastAsia="ja-JP"/>
          </w:rPr>
          <w:t xml:space="preserve">support </w:t>
        </w:r>
      </w:ins>
      <w:ins w:id="43" w:author="Shiro Fukumoto" w:date="2025-08-13T18:18:00Z" w16du:dateUtc="2025-08-13T09:18:00Z">
        <w:r w:rsidR="004F07B7">
          <w:rPr>
            <w:rFonts w:eastAsiaTheme="minorEastAsia"/>
            <w:lang w:eastAsia="ja-JP"/>
          </w:rPr>
          <w:t>dynamic</w:t>
        </w:r>
      </w:ins>
      <w:ins w:id="44" w:author="Shiro Fukumoto" w:date="2025-08-13T18:19:00Z" w16du:dateUtc="2025-08-13T09:19:00Z">
        <w:r w:rsidR="004F07B7" w:rsidRPr="004F07B7">
          <w:rPr>
            <w:rFonts w:eastAsiaTheme="minorEastAsia"/>
            <w:lang w:eastAsia="ja-JP"/>
          </w:rPr>
          <w:t xml:space="preserve"> reconfiguration of coverage and service quality in disaster-affected areas </w:t>
        </w:r>
      </w:ins>
      <w:ins w:id="45" w:author="Shiro Fukumoto" w:date="2025-08-13T18:20:00Z" w16du:dateUtc="2025-08-13T09:20:00Z">
        <w:r w:rsidR="004F07B7">
          <w:rPr>
            <w:rFonts w:eastAsiaTheme="minorEastAsia" w:hint="eastAsia"/>
            <w:lang w:eastAsia="ja-JP"/>
          </w:rPr>
          <w:t xml:space="preserve">based on </w:t>
        </w:r>
        <w:r w:rsidR="004F07B7" w:rsidRPr="004F07B7">
          <w:rPr>
            <w:rFonts w:eastAsiaTheme="minorEastAsia"/>
            <w:lang w:eastAsia="ja-JP"/>
          </w:rPr>
          <w:t>(i) first-responder usage and the evolving disaster-recovery status, and (ii) the HAPS platform’s flight behavi</w:t>
        </w:r>
      </w:ins>
      <w:ins w:id="46" w:author="Shiro Fukumoto" w:date="2025-08-14T12:13:00Z" w16du:dateUtc="2025-08-14T03:13:00Z">
        <w:r w:rsidR="009F46BB">
          <w:rPr>
            <w:rFonts w:eastAsiaTheme="minorEastAsia" w:hint="eastAsia"/>
            <w:lang w:eastAsia="ja-JP"/>
          </w:rPr>
          <w:t>o</w:t>
        </w:r>
      </w:ins>
      <w:ins w:id="47" w:author="Shiro Fukumoto" w:date="2025-08-13T18:20:00Z" w16du:dateUtc="2025-08-13T09:20:00Z">
        <w:r w:rsidR="004F07B7" w:rsidRPr="004F07B7">
          <w:rPr>
            <w:rFonts w:eastAsiaTheme="minorEastAsia"/>
            <w:lang w:eastAsia="ja-JP"/>
          </w:rPr>
          <w:t>r (e.g. loitering/turning</w:t>
        </w:r>
      </w:ins>
      <w:ins w:id="48" w:author="Shiro Fukumoto" w:date="2025-08-14T12:23:00Z" w16du:dateUtc="2025-08-14T03:23:00Z">
        <w:r w:rsidR="008E3352">
          <w:rPr>
            <w:rFonts w:eastAsiaTheme="minorEastAsia" w:hint="eastAsia"/>
            <w:lang w:eastAsia="ja-JP"/>
          </w:rPr>
          <w:t>)</w:t>
        </w:r>
      </w:ins>
      <w:ins w:id="49" w:author="Shiro Fukumoto" w:date="2025-08-13T18:20:00Z" w16du:dateUtc="2025-08-13T09:20:00Z">
        <w:r w:rsidR="004F07B7" w:rsidRPr="004F07B7">
          <w:rPr>
            <w:rFonts w:eastAsiaTheme="minorEastAsia"/>
            <w:lang w:eastAsia="ja-JP"/>
          </w:rPr>
          <w:t xml:space="preserve"> that changes position and orientation, </w:t>
        </w:r>
      </w:ins>
      <w:ins w:id="50" w:author="Shiro Fukumoto" w:date="2025-08-13T18:24:00Z" w16du:dateUtc="2025-08-13T09:24:00Z">
        <w:r w:rsidR="003E713A">
          <w:rPr>
            <w:rFonts w:eastAsiaTheme="minorEastAsia" w:hint="eastAsia"/>
            <w:lang w:eastAsia="ja-JP"/>
          </w:rPr>
          <w:t xml:space="preserve">to maintain service continuity for </w:t>
        </w:r>
        <w:r w:rsidR="003E713A">
          <w:rPr>
            <w:rFonts w:eastAsiaTheme="minorEastAsia"/>
            <w:lang w:eastAsia="ja-JP"/>
          </w:rPr>
          <w:t>p</w:t>
        </w:r>
        <w:r w:rsidR="003E713A">
          <w:rPr>
            <w:rFonts w:eastAsiaTheme="minorEastAsia" w:hint="eastAsia"/>
            <w:lang w:eastAsia="ja-JP"/>
          </w:rPr>
          <w:t>rioritized users.</w:t>
        </w:r>
      </w:ins>
    </w:p>
    <w:p w14:paraId="3AC2B20D" w14:textId="4E3F04F3" w:rsidR="00F62715" w:rsidRPr="004F07B7" w:rsidRDefault="00F62715" w:rsidP="00624859">
      <w:pPr>
        <w:rPr>
          <w:lang w:eastAsia="zh-CN"/>
        </w:rPr>
      </w:pPr>
      <w:ins w:id="51" w:author="Mark Lipford" w:date="2025-08-13T09:35:00Z" w16du:dateUtc="2025-08-13T13:35:00Z">
        <w:r w:rsidRPr="003023C2">
          <w:rPr>
            <w:rFonts w:eastAsia="Aptos"/>
            <w:kern w:val="2"/>
            <w:lang w:val="en-US" w:eastAsia="zh-CN"/>
            <w14:ligatures w14:val="standardContextual"/>
          </w:rPr>
          <w:t>[PR 8.12.6-</w:t>
        </w:r>
      </w:ins>
      <w:ins w:id="52" w:author="Shiro Fukumoto" w:date="2025-08-26T16:07:00Z" w16du:dateUtc="2025-08-26T07:07:00Z">
        <w:r w:rsidRPr="007170E6">
          <w:rPr>
            <w:rFonts w:eastAsiaTheme="minorEastAsia"/>
            <w:kern w:val="2"/>
            <w:lang w:val="en-US" w:eastAsia="ja-JP"/>
            <w14:ligatures w14:val="standardContextual"/>
          </w:rPr>
          <w:t>3</w:t>
        </w:r>
      </w:ins>
      <w:ins w:id="53" w:author="Mark Lipford" w:date="2025-08-13T09:35:00Z" w16du:dateUtc="2025-08-13T13:35:00Z">
        <w:r w:rsidRPr="003023C2">
          <w:rPr>
            <w:rFonts w:eastAsia="Aptos"/>
            <w:kern w:val="2"/>
            <w:lang w:val="en-US" w:eastAsia="zh-CN"/>
            <w14:ligatures w14:val="standardContextual"/>
          </w:rPr>
          <w:t>]: The 6G system with base stations onboard HAPS platforms shall support UE-HAPS-UE communications</w:t>
        </w:r>
        <w:r w:rsidR="004F622A">
          <w:rPr>
            <w:rFonts w:eastAsia="Aptos"/>
            <w:color w:val="EE0000"/>
            <w:kern w:val="2"/>
            <w:lang w:val="en-US" w:eastAsia="zh-CN"/>
            <w14:ligatures w14:val="standardContextual"/>
          </w:rPr>
          <w:t>.</w:t>
        </w:r>
      </w:ins>
    </w:p>
    <w:p w14:paraId="40B161FF" w14:textId="77777777" w:rsidR="00624859" w:rsidRPr="00F62715" w:rsidRDefault="00624859">
      <w:pPr>
        <w:spacing w:after="0"/>
        <w:rPr>
          <w:rFonts w:ascii="Arial" w:hAnsi="Arial"/>
          <w:sz w:val="36"/>
          <w:lang w:eastAsia="ja-JP"/>
        </w:rPr>
      </w:pPr>
    </w:p>
    <w:sectPr w:rsidR="00624859" w:rsidRPr="00F62715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629D4" w14:textId="77777777" w:rsidR="000C7FBE" w:rsidRDefault="000C7FBE" w:rsidP="00322696">
      <w:pPr>
        <w:spacing w:after="0"/>
      </w:pPr>
      <w:r>
        <w:separator/>
      </w:r>
    </w:p>
  </w:endnote>
  <w:endnote w:type="continuationSeparator" w:id="0">
    <w:p w14:paraId="5E44AC73" w14:textId="77777777" w:rsidR="000C7FBE" w:rsidRDefault="000C7FBE" w:rsidP="00322696">
      <w:pPr>
        <w:spacing w:after="0"/>
      </w:pPr>
      <w:r>
        <w:continuationSeparator/>
      </w:r>
    </w:p>
  </w:endnote>
  <w:endnote w:type="continuationNotice" w:id="1">
    <w:p w14:paraId="79FCCAB3" w14:textId="77777777" w:rsidR="000C7FBE" w:rsidRDefault="000C7FB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758718" w14:textId="77777777" w:rsidR="000C7FBE" w:rsidRDefault="000C7FBE" w:rsidP="00322696">
      <w:pPr>
        <w:spacing w:after="0"/>
      </w:pPr>
      <w:r>
        <w:separator/>
      </w:r>
    </w:p>
  </w:footnote>
  <w:footnote w:type="continuationSeparator" w:id="0">
    <w:p w14:paraId="0CE1FB9E" w14:textId="77777777" w:rsidR="000C7FBE" w:rsidRDefault="000C7FBE" w:rsidP="00322696">
      <w:pPr>
        <w:spacing w:after="0"/>
      </w:pPr>
      <w:r>
        <w:continuationSeparator/>
      </w:r>
    </w:p>
  </w:footnote>
  <w:footnote w:type="continuationNotice" w:id="1">
    <w:p w14:paraId="19DD6DF5" w14:textId="77777777" w:rsidR="000C7FBE" w:rsidRDefault="000C7FBE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471E050E"/>
    <w:multiLevelType w:val="hybridMultilevel"/>
    <w:tmpl w:val="46083226"/>
    <w:lvl w:ilvl="0" w:tplc="0409000F">
      <w:start w:val="1"/>
      <w:numFmt w:val="decimal"/>
      <w:lvlText w:val="%1."/>
      <w:lvlJc w:val="left"/>
      <w:pPr>
        <w:ind w:left="1364" w:hanging="360"/>
      </w:p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8"/>
  </w:num>
  <w:num w:numId="2" w16cid:durableId="1299067307">
    <w:abstractNumId w:val="10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9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1"/>
  </w:num>
  <w:num w:numId="11" w16cid:durableId="269751442">
    <w:abstractNumId w:val="6"/>
  </w:num>
  <w:num w:numId="12" w16cid:durableId="179852501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  <w15:person w15:author="Mark Lipford">
    <w15:presenceInfo w15:providerId="None" w15:userId="Mark Lipfor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0AA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C014F"/>
    <w:rsid w:val="000C1383"/>
    <w:rsid w:val="000C4E37"/>
    <w:rsid w:val="000C5044"/>
    <w:rsid w:val="000C7FBE"/>
    <w:rsid w:val="000D01B2"/>
    <w:rsid w:val="000D1B9E"/>
    <w:rsid w:val="000D382E"/>
    <w:rsid w:val="000D60A4"/>
    <w:rsid w:val="000D6532"/>
    <w:rsid w:val="000D71CB"/>
    <w:rsid w:val="000D79FE"/>
    <w:rsid w:val="000E260D"/>
    <w:rsid w:val="000E369A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A5FD1"/>
    <w:rsid w:val="001B0982"/>
    <w:rsid w:val="001B0AFB"/>
    <w:rsid w:val="001B4615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0BB6"/>
    <w:rsid w:val="0022104A"/>
    <w:rsid w:val="00226272"/>
    <w:rsid w:val="00230205"/>
    <w:rsid w:val="00230BCD"/>
    <w:rsid w:val="002315D4"/>
    <w:rsid w:val="00234E84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1B55"/>
    <w:rsid w:val="00273232"/>
    <w:rsid w:val="002762A7"/>
    <w:rsid w:val="0028045E"/>
    <w:rsid w:val="00284B29"/>
    <w:rsid w:val="00285DAD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1857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124F"/>
    <w:rsid w:val="0033354B"/>
    <w:rsid w:val="00340530"/>
    <w:rsid w:val="003429A4"/>
    <w:rsid w:val="00343D09"/>
    <w:rsid w:val="00344588"/>
    <w:rsid w:val="00350C68"/>
    <w:rsid w:val="003549BD"/>
    <w:rsid w:val="00354CCC"/>
    <w:rsid w:val="00356467"/>
    <w:rsid w:val="00356E9E"/>
    <w:rsid w:val="00357AAC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0F3"/>
    <w:rsid w:val="0039683F"/>
    <w:rsid w:val="003A6BE6"/>
    <w:rsid w:val="003B0863"/>
    <w:rsid w:val="003B609D"/>
    <w:rsid w:val="003B612F"/>
    <w:rsid w:val="003B6953"/>
    <w:rsid w:val="003C03B8"/>
    <w:rsid w:val="003C14C7"/>
    <w:rsid w:val="003C7410"/>
    <w:rsid w:val="003D1837"/>
    <w:rsid w:val="003D3A1A"/>
    <w:rsid w:val="003D6867"/>
    <w:rsid w:val="003D73FB"/>
    <w:rsid w:val="003D7981"/>
    <w:rsid w:val="003E468C"/>
    <w:rsid w:val="003E713A"/>
    <w:rsid w:val="003F0AE1"/>
    <w:rsid w:val="003F1BFE"/>
    <w:rsid w:val="004074B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5134"/>
    <w:rsid w:val="00437CBB"/>
    <w:rsid w:val="0044190E"/>
    <w:rsid w:val="0044246D"/>
    <w:rsid w:val="0044291F"/>
    <w:rsid w:val="00450B4D"/>
    <w:rsid w:val="004532B3"/>
    <w:rsid w:val="0045332A"/>
    <w:rsid w:val="00453B43"/>
    <w:rsid w:val="004563B3"/>
    <w:rsid w:val="004617B2"/>
    <w:rsid w:val="00470A49"/>
    <w:rsid w:val="00483CE8"/>
    <w:rsid w:val="00484287"/>
    <w:rsid w:val="00484761"/>
    <w:rsid w:val="00490233"/>
    <w:rsid w:val="004931B8"/>
    <w:rsid w:val="004962D7"/>
    <w:rsid w:val="00496F7D"/>
    <w:rsid w:val="00497258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3252"/>
    <w:rsid w:val="004F07B7"/>
    <w:rsid w:val="004F52BB"/>
    <w:rsid w:val="004F622A"/>
    <w:rsid w:val="00510AAD"/>
    <w:rsid w:val="0052645D"/>
    <w:rsid w:val="00527507"/>
    <w:rsid w:val="00530E7F"/>
    <w:rsid w:val="00541787"/>
    <w:rsid w:val="00541925"/>
    <w:rsid w:val="005427C6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6140"/>
    <w:rsid w:val="00596817"/>
    <w:rsid w:val="00597E77"/>
    <w:rsid w:val="005A00A3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A0F"/>
    <w:rsid w:val="00614AD9"/>
    <w:rsid w:val="00615E56"/>
    <w:rsid w:val="0061732C"/>
    <w:rsid w:val="00617E63"/>
    <w:rsid w:val="00623FBE"/>
    <w:rsid w:val="00624859"/>
    <w:rsid w:val="0062719B"/>
    <w:rsid w:val="00632611"/>
    <w:rsid w:val="0063435E"/>
    <w:rsid w:val="00653D48"/>
    <w:rsid w:val="00653F40"/>
    <w:rsid w:val="00660802"/>
    <w:rsid w:val="00661E6E"/>
    <w:rsid w:val="00662BA3"/>
    <w:rsid w:val="006650BB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3EBB"/>
    <w:rsid w:val="006A6D8C"/>
    <w:rsid w:val="006B1984"/>
    <w:rsid w:val="006B1C4F"/>
    <w:rsid w:val="006B4188"/>
    <w:rsid w:val="006B5859"/>
    <w:rsid w:val="006B7A97"/>
    <w:rsid w:val="006C0611"/>
    <w:rsid w:val="006C42DE"/>
    <w:rsid w:val="006C481F"/>
    <w:rsid w:val="006D397C"/>
    <w:rsid w:val="006E6D89"/>
    <w:rsid w:val="006E7896"/>
    <w:rsid w:val="006F1148"/>
    <w:rsid w:val="006F174C"/>
    <w:rsid w:val="006F32D5"/>
    <w:rsid w:val="00702408"/>
    <w:rsid w:val="007024F8"/>
    <w:rsid w:val="007039E6"/>
    <w:rsid w:val="007163B4"/>
    <w:rsid w:val="007170E6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65256"/>
    <w:rsid w:val="00770D89"/>
    <w:rsid w:val="00771F98"/>
    <w:rsid w:val="0077351E"/>
    <w:rsid w:val="00785107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D6E9A"/>
    <w:rsid w:val="007E5F35"/>
    <w:rsid w:val="007E6841"/>
    <w:rsid w:val="007F2534"/>
    <w:rsid w:val="007F7861"/>
    <w:rsid w:val="008021AD"/>
    <w:rsid w:val="00803A96"/>
    <w:rsid w:val="00803CA3"/>
    <w:rsid w:val="00803DF2"/>
    <w:rsid w:val="008073E0"/>
    <w:rsid w:val="00810D9D"/>
    <w:rsid w:val="00812DA0"/>
    <w:rsid w:val="00816248"/>
    <w:rsid w:val="00820415"/>
    <w:rsid w:val="00820DA4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548BC"/>
    <w:rsid w:val="00873C4A"/>
    <w:rsid w:val="0087567E"/>
    <w:rsid w:val="00877C18"/>
    <w:rsid w:val="008800BB"/>
    <w:rsid w:val="0088493E"/>
    <w:rsid w:val="00890A6C"/>
    <w:rsid w:val="0089183A"/>
    <w:rsid w:val="00895AB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C608B"/>
    <w:rsid w:val="008D2462"/>
    <w:rsid w:val="008D2F6B"/>
    <w:rsid w:val="008D37FF"/>
    <w:rsid w:val="008D65DA"/>
    <w:rsid w:val="008D6C64"/>
    <w:rsid w:val="008D701F"/>
    <w:rsid w:val="008E16EC"/>
    <w:rsid w:val="008E19AC"/>
    <w:rsid w:val="008E2920"/>
    <w:rsid w:val="008E3352"/>
    <w:rsid w:val="008E6E55"/>
    <w:rsid w:val="00900798"/>
    <w:rsid w:val="00902C55"/>
    <w:rsid w:val="00903596"/>
    <w:rsid w:val="0090517A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37B5E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56A49"/>
    <w:rsid w:val="00961B94"/>
    <w:rsid w:val="00962644"/>
    <w:rsid w:val="00963B44"/>
    <w:rsid w:val="009648F2"/>
    <w:rsid w:val="00965C73"/>
    <w:rsid w:val="00971731"/>
    <w:rsid w:val="00971E6F"/>
    <w:rsid w:val="00973D2E"/>
    <w:rsid w:val="0097498F"/>
    <w:rsid w:val="00984D36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0839"/>
    <w:rsid w:val="009D1F41"/>
    <w:rsid w:val="009D1F94"/>
    <w:rsid w:val="009D2D82"/>
    <w:rsid w:val="009D585E"/>
    <w:rsid w:val="009E182F"/>
    <w:rsid w:val="009E274E"/>
    <w:rsid w:val="009E41D1"/>
    <w:rsid w:val="009E6D7B"/>
    <w:rsid w:val="009F46BB"/>
    <w:rsid w:val="009F7B78"/>
    <w:rsid w:val="00A075E3"/>
    <w:rsid w:val="00A12566"/>
    <w:rsid w:val="00A12EAB"/>
    <w:rsid w:val="00A1658F"/>
    <w:rsid w:val="00A17457"/>
    <w:rsid w:val="00A23E2F"/>
    <w:rsid w:val="00A25D9F"/>
    <w:rsid w:val="00A27EFC"/>
    <w:rsid w:val="00A36F97"/>
    <w:rsid w:val="00A373CB"/>
    <w:rsid w:val="00A40CE8"/>
    <w:rsid w:val="00A41B55"/>
    <w:rsid w:val="00A45CBF"/>
    <w:rsid w:val="00A473BD"/>
    <w:rsid w:val="00A521F3"/>
    <w:rsid w:val="00A54258"/>
    <w:rsid w:val="00A6003E"/>
    <w:rsid w:val="00A65D23"/>
    <w:rsid w:val="00A71F0F"/>
    <w:rsid w:val="00A801CC"/>
    <w:rsid w:val="00A82648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3E3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41DE7"/>
    <w:rsid w:val="00C572B0"/>
    <w:rsid w:val="00C60866"/>
    <w:rsid w:val="00C62347"/>
    <w:rsid w:val="00C6340C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C05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C581F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CF427F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23C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3EEE"/>
    <w:rsid w:val="00D95A27"/>
    <w:rsid w:val="00DA079A"/>
    <w:rsid w:val="00DA2A81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731"/>
    <w:rsid w:val="00DF1E25"/>
    <w:rsid w:val="00DF26F8"/>
    <w:rsid w:val="00DF5361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765C"/>
    <w:rsid w:val="00E40B50"/>
    <w:rsid w:val="00E50082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64C3"/>
    <w:rsid w:val="00EB08A8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3685"/>
    <w:rsid w:val="00EF50BD"/>
    <w:rsid w:val="00EF6D33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3DDE"/>
    <w:rsid w:val="00F4584A"/>
    <w:rsid w:val="00F46362"/>
    <w:rsid w:val="00F4676B"/>
    <w:rsid w:val="00F46E57"/>
    <w:rsid w:val="00F52AD1"/>
    <w:rsid w:val="00F5483F"/>
    <w:rsid w:val="00F57DEE"/>
    <w:rsid w:val="00F613B4"/>
    <w:rsid w:val="00F62715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  <w:rsid w:val="00FF7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  <w:style w:type="character" w:customStyle="1" w:styleId="B1Char">
    <w:name w:val="B1 Char"/>
    <w:link w:val="B1"/>
    <w:qFormat/>
    <w:locked/>
    <w:rsid w:val="00624859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11/relationships/people" Target="peop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customXml/itemProps2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891</Words>
  <Characters>5082</Characters>
  <Application>Microsoft Office Word</Application>
  <DocSecurity>0</DocSecurity>
  <Lines>42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5962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Shiro Fukumoto</cp:lastModifiedBy>
  <cp:revision>3</cp:revision>
  <dcterms:created xsi:type="dcterms:W3CDTF">2025-08-26T09:09:00Z</dcterms:created>
  <dcterms:modified xsi:type="dcterms:W3CDTF">2025-08-26T09:10:00Z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